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D4" w:rsidRDefault="00D53FD4" w:rsidP="00A46A9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5F1178" w:rsidRPr="002C727D" w:rsidRDefault="00D53FD4" w:rsidP="00A46A9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результатах</w:t>
      </w:r>
      <w:r w:rsidR="005F1178" w:rsidRPr="002C727D">
        <w:rPr>
          <w:rFonts w:ascii="Times New Roman" w:hAnsi="Times New Roman"/>
          <w:b/>
          <w:sz w:val="28"/>
          <w:szCs w:val="28"/>
        </w:rPr>
        <w:t xml:space="preserve"> экспертно-аналитического мероприятия</w:t>
      </w:r>
    </w:p>
    <w:p w:rsidR="005F1178" w:rsidRPr="002C727D" w:rsidRDefault="00A46A90" w:rsidP="00A46A9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27D">
        <w:rPr>
          <w:rFonts w:ascii="Times New Roman" w:hAnsi="Times New Roman"/>
          <w:b/>
          <w:sz w:val="28"/>
          <w:szCs w:val="28"/>
        </w:rPr>
        <w:t>«</w:t>
      </w:r>
      <w:r w:rsidR="005F1178" w:rsidRPr="002C727D">
        <w:rPr>
          <w:rFonts w:ascii="Times New Roman" w:hAnsi="Times New Roman"/>
          <w:b/>
          <w:sz w:val="28"/>
          <w:szCs w:val="28"/>
        </w:rPr>
        <w:t>Оценка эффективности предоставления преференций субъектам малого и среднего бизнеса в соответствии с Законами Тульской области «Об</w:t>
      </w:r>
      <w:r w:rsidRPr="002C727D">
        <w:rPr>
          <w:rFonts w:ascii="Times New Roman" w:hAnsi="Times New Roman"/>
          <w:b/>
          <w:sz w:val="28"/>
          <w:szCs w:val="28"/>
        </w:rPr>
        <w:t> </w:t>
      </w:r>
      <w:r w:rsidR="005F1178" w:rsidRPr="002C727D">
        <w:rPr>
          <w:rFonts w:ascii="Times New Roman" w:hAnsi="Times New Roman"/>
          <w:b/>
          <w:sz w:val="28"/>
          <w:szCs w:val="28"/>
        </w:rPr>
        <w:t>установлении налоговых ставок при применении упрощенной системы налогообложения» и «Об установлении налоговых ставок для отдельных категорий налогоплательщиков – индивидуальных предпринимателей»</w:t>
      </w:r>
    </w:p>
    <w:p w:rsidR="005F1178" w:rsidRPr="000526B9" w:rsidRDefault="005F1178" w:rsidP="00A46A90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D53FD4" w:rsidRPr="00D53FD4" w:rsidRDefault="00D53FD4" w:rsidP="00D53F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46A90" w:rsidRPr="00A46A9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5F1178" w:rsidRPr="00A46A90">
        <w:rPr>
          <w:rFonts w:ascii="Times New Roman" w:hAnsi="Times New Roman"/>
          <w:sz w:val="28"/>
          <w:szCs w:val="28"/>
        </w:rPr>
        <w:t xml:space="preserve"> 1.2.11</w:t>
      </w:r>
      <w:r w:rsidR="005F1178" w:rsidRPr="000526B9">
        <w:rPr>
          <w:rFonts w:ascii="Times New Roman" w:hAnsi="Times New Roman"/>
          <w:sz w:val="28"/>
          <w:szCs w:val="28"/>
        </w:rPr>
        <w:t xml:space="preserve"> плана работы счетной палаты Тульской области на 2016 год</w:t>
      </w:r>
      <w:r w:rsidR="00F03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счетной палатой Тульской области в период с 28.11.2016 по 28.12.2016 проведено экспертно-аналитическое мероприятие «</w:t>
      </w:r>
      <w:r w:rsidRPr="00D53FD4">
        <w:rPr>
          <w:rFonts w:ascii="Times New Roman" w:hAnsi="Times New Roman"/>
          <w:sz w:val="28"/>
          <w:szCs w:val="28"/>
        </w:rPr>
        <w:t>«Оценка эффективности предоставления преференций субъектам малого и среднего бизнеса в соответствии с Законами Тульской области «Об установлении налоговых ставок при применении упрощенной системы налогообложения» и «Об установлении налоговых ставок для отдельных категорий налогоплательщиков – индивидуальных предпринимателей»</w:t>
      </w:r>
      <w:r>
        <w:rPr>
          <w:rFonts w:ascii="Times New Roman" w:hAnsi="Times New Roman"/>
          <w:sz w:val="28"/>
          <w:szCs w:val="28"/>
        </w:rPr>
        <w:t>.</w:t>
      </w:r>
    </w:p>
    <w:p w:rsidR="005F1178" w:rsidRPr="000526B9" w:rsidRDefault="005F1178" w:rsidP="00825735">
      <w:pPr>
        <w:spacing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2C727D" w:rsidRDefault="003622C0" w:rsidP="002C72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7D">
        <w:rPr>
          <w:rFonts w:ascii="Times New Roman" w:hAnsi="Times New Roman"/>
          <w:b/>
          <w:i/>
          <w:sz w:val="28"/>
          <w:szCs w:val="28"/>
        </w:rPr>
        <w:t xml:space="preserve">Цель экспертно-аналитического мероприятия: </w:t>
      </w:r>
    </w:p>
    <w:p w:rsidR="003622C0" w:rsidRPr="003622C0" w:rsidRDefault="003622C0" w:rsidP="002C72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предоставления </w:t>
      </w:r>
      <w:r w:rsidRPr="000526B9">
        <w:rPr>
          <w:rFonts w:ascii="Times New Roman" w:hAnsi="Times New Roman"/>
          <w:sz w:val="28"/>
          <w:szCs w:val="28"/>
        </w:rPr>
        <w:t>преференций субъектам 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4B24AA">
        <w:rPr>
          <w:rFonts w:ascii="Times New Roman" w:hAnsi="Times New Roman"/>
          <w:sz w:val="28"/>
          <w:szCs w:val="28"/>
        </w:rPr>
        <w:t>установленных</w:t>
      </w:r>
      <w:r w:rsidRPr="000526B9">
        <w:rPr>
          <w:rFonts w:ascii="Times New Roman" w:hAnsi="Times New Roman"/>
          <w:sz w:val="28"/>
          <w:szCs w:val="28"/>
        </w:rPr>
        <w:t xml:space="preserve"> Законами Тульской области «Об установлении налоговых ставок при применении упрощенной системы налогообложения» и «Об установлении налоговых ставок для отдельных категорий налогоплательщиков – индивидуальных </w:t>
      </w:r>
      <w:r w:rsidR="006729E3">
        <w:rPr>
          <w:rFonts w:ascii="Times New Roman" w:hAnsi="Times New Roman"/>
          <w:sz w:val="28"/>
          <w:szCs w:val="28"/>
        </w:rPr>
        <w:t>предпринимателей</w:t>
      </w:r>
      <w:r w:rsidRPr="000526B9">
        <w:rPr>
          <w:rFonts w:ascii="Times New Roman" w:hAnsi="Times New Roman"/>
          <w:sz w:val="28"/>
          <w:szCs w:val="28"/>
        </w:rPr>
        <w:t>»</w:t>
      </w:r>
      <w:r w:rsidR="006729E3">
        <w:rPr>
          <w:rFonts w:ascii="Times New Roman" w:hAnsi="Times New Roman"/>
          <w:sz w:val="28"/>
          <w:szCs w:val="28"/>
        </w:rPr>
        <w:t>.</w:t>
      </w:r>
    </w:p>
    <w:p w:rsidR="005F1178" w:rsidRPr="002C727D" w:rsidRDefault="005F1178" w:rsidP="002C727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727D">
        <w:rPr>
          <w:rFonts w:ascii="Times New Roman" w:hAnsi="Times New Roman"/>
          <w:b/>
          <w:i/>
          <w:sz w:val="28"/>
          <w:szCs w:val="28"/>
        </w:rPr>
        <w:t>Предмет экспертно-аналитического мероприятия:</w:t>
      </w:r>
    </w:p>
    <w:p w:rsidR="00061FBD" w:rsidRDefault="005F1178" w:rsidP="002C727D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6B9">
        <w:rPr>
          <w:rFonts w:ascii="Times New Roman" w:hAnsi="Times New Roman"/>
          <w:sz w:val="28"/>
          <w:szCs w:val="28"/>
        </w:rPr>
        <w:t>–</w:t>
      </w:r>
      <w:r w:rsidR="004B24AA">
        <w:rPr>
          <w:rFonts w:ascii="Times New Roman" w:hAnsi="Times New Roman"/>
          <w:sz w:val="28"/>
          <w:szCs w:val="28"/>
        </w:rPr>
        <w:t> нормативные правовые акты</w:t>
      </w:r>
      <w:r w:rsidR="004145B7">
        <w:rPr>
          <w:rFonts w:ascii="Times New Roman" w:hAnsi="Times New Roman"/>
          <w:sz w:val="28"/>
          <w:szCs w:val="28"/>
        </w:rPr>
        <w:t xml:space="preserve"> бюджетного и налогового законодательства</w:t>
      </w:r>
      <w:r w:rsidR="002E44D5" w:rsidRPr="000526B9">
        <w:rPr>
          <w:rFonts w:ascii="Times New Roman" w:hAnsi="Times New Roman"/>
          <w:sz w:val="28"/>
          <w:szCs w:val="28"/>
        </w:rPr>
        <w:t>, регулирующи</w:t>
      </w:r>
      <w:r w:rsidR="004145B7">
        <w:rPr>
          <w:rFonts w:ascii="Times New Roman" w:hAnsi="Times New Roman"/>
          <w:sz w:val="28"/>
          <w:szCs w:val="28"/>
        </w:rPr>
        <w:t>е</w:t>
      </w:r>
      <w:r w:rsidR="002E44D5" w:rsidRPr="000526B9">
        <w:rPr>
          <w:rFonts w:ascii="Times New Roman" w:hAnsi="Times New Roman"/>
          <w:sz w:val="28"/>
          <w:szCs w:val="28"/>
        </w:rPr>
        <w:t xml:space="preserve"> вопросы предоставления преференций субъектам малого и среднего бизнеса</w:t>
      </w:r>
      <w:r w:rsidR="004937B2">
        <w:rPr>
          <w:rFonts w:ascii="Times New Roman" w:hAnsi="Times New Roman"/>
          <w:sz w:val="28"/>
          <w:szCs w:val="28"/>
        </w:rPr>
        <w:t>;</w:t>
      </w:r>
    </w:p>
    <w:p w:rsidR="004B24AA" w:rsidRDefault="002E44D5" w:rsidP="002C727D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результаты реализации нормативных правовых актов</w:t>
      </w:r>
      <w:r w:rsidR="00822355">
        <w:rPr>
          <w:rFonts w:ascii="Times New Roman" w:hAnsi="Times New Roman"/>
          <w:sz w:val="28"/>
          <w:szCs w:val="28"/>
        </w:rPr>
        <w:t xml:space="preserve"> </w:t>
      </w:r>
      <w:r w:rsidR="00061FBD">
        <w:rPr>
          <w:rFonts w:ascii="Times New Roman" w:hAnsi="Times New Roman"/>
          <w:sz w:val="28"/>
          <w:szCs w:val="28"/>
        </w:rPr>
        <w:t>Тульской области</w:t>
      </w:r>
      <w:r w:rsidR="00F03FCA">
        <w:rPr>
          <w:rFonts w:ascii="Times New Roman" w:hAnsi="Times New Roman"/>
          <w:sz w:val="28"/>
          <w:szCs w:val="28"/>
        </w:rPr>
        <w:t xml:space="preserve"> из числа </w:t>
      </w:r>
      <w:r w:rsidR="00F03FCA" w:rsidRPr="00F03FCA">
        <w:rPr>
          <w:rFonts w:ascii="Times New Roman" w:hAnsi="Times New Roman"/>
          <w:sz w:val="28"/>
          <w:szCs w:val="28"/>
        </w:rPr>
        <w:t>вышеуказанных</w:t>
      </w:r>
      <w:r w:rsidR="004937B2">
        <w:rPr>
          <w:rFonts w:ascii="Times New Roman" w:hAnsi="Times New Roman"/>
          <w:sz w:val="28"/>
          <w:szCs w:val="28"/>
        </w:rPr>
        <w:t>;</w:t>
      </w:r>
    </w:p>
    <w:p w:rsidR="004937B2" w:rsidRDefault="004937B2" w:rsidP="002C727D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4B24AA">
        <w:rPr>
          <w:rFonts w:ascii="Times New Roman" w:hAnsi="Times New Roman"/>
          <w:sz w:val="28"/>
          <w:szCs w:val="28"/>
        </w:rPr>
        <w:t>аналитические и иные материалы</w:t>
      </w:r>
      <w:r>
        <w:rPr>
          <w:rFonts w:ascii="Times New Roman" w:hAnsi="Times New Roman"/>
          <w:sz w:val="28"/>
          <w:szCs w:val="28"/>
        </w:rPr>
        <w:t xml:space="preserve"> по вопросам </w:t>
      </w:r>
      <w:r w:rsidR="004145B7">
        <w:rPr>
          <w:rFonts w:ascii="Times New Roman" w:hAnsi="Times New Roman"/>
          <w:sz w:val="28"/>
          <w:szCs w:val="28"/>
        </w:rPr>
        <w:t>экспертно-аналитического мероприятия, представленны</w:t>
      </w:r>
      <w:r w:rsidR="00355D42">
        <w:rPr>
          <w:rFonts w:ascii="Times New Roman" w:hAnsi="Times New Roman"/>
          <w:sz w:val="28"/>
          <w:szCs w:val="28"/>
        </w:rPr>
        <w:t>е</w:t>
      </w:r>
      <w:r w:rsidR="004145B7">
        <w:rPr>
          <w:rFonts w:ascii="Times New Roman" w:hAnsi="Times New Roman"/>
          <w:sz w:val="28"/>
          <w:szCs w:val="28"/>
        </w:rPr>
        <w:t xml:space="preserve"> в счетную палату </w:t>
      </w:r>
      <w:r>
        <w:rPr>
          <w:rFonts w:ascii="Times New Roman" w:hAnsi="Times New Roman"/>
          <w:sz w:val="28"/>
          <w:szCs w:val="28"/>
        </w:rPr>
        <w:t>министерств</w:t>
      </w:r>
      <w:r w:rsidR="004145B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экономического развития Тульской области</w:t>
      </w:r>
      <w:r w:rsidR="004145B7">
        <w:rPr>
          <w:rFonts w:ascii="Times New Roman" w:hAnsi="Times New Roman"/>
          <w:sz w:val="28"/>
          <w:szCs w:val="28"/>
        </w:rPr>
        <w:t xml:space="preserve"> и </w:t>
      </w:r>
      <w:r w:rsidRPr="000526B9">
        <w:rPr>
          <w:rFonts w:ascii="Times New Roman" w:hAnsi="Times New Roman"/>
          <w:sz w:val="28"/>
          <w:szCs w:val="28"/>
        </w:rPr>
        <w:t>комитет</w:t>
      </w:r>
      <w:r w:rsidR="004145B7">
        <w:rPr>
          <w:rFonts w:ascii="Times New Roman" w:hAnsi="Times New Roman"/>
          <w:sz w:val="28"/>
          <w:szCs w:val="28"/>
        </w:rPr>
        <w:t>ом</w:t>
      </w:r>
      <w:r w:rsidRPr="000526B9">
        <w:rPr>
          <w:rFonts w:ascii="Times New Roman" w:hAnsi="Times New Roman"/>
          <w:sz w:val="28"/>
          <w:szCs w:val="28"/>
        </w:rPr>
        <w:t xml:space="preserve"> Тульской области по предпринимательству и потребительскому рынку</w:t>
      </w:r>
      <w:r>
        <w:rPr>
          <w:rFonts w:ascii="Times New Roman" w:hAnsi="Times New Roman"/>
          <w:sz w:val="28"/>
          <w:szCs w:val="28"/>
        </w:rPr>
        <w:t>.</w:t>
      </w:r>
    </w:p>
    <w:p w:rsidR="004937B2" w:rsidRDefault="004937B2" w:rsidP="002C727D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составлении отчета использованы материалы территориального органа Федеральной службы государственной статистики </w:t>
      </w:r>
      <w:r w:rsidR="0029549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Тульской области, Управления </w:t>
      </w:r>
      <w:r w:rsidR="0029549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едеральной налоговой службы по Тульской области</w:t>
      </w:r>
      <w:r w:rsidR="001F4E87">
        <w:rPr>
          <w:rFonts w:ascii="Times New Roman" w:hAnsi="Times New Roman"/>
          <w:sz w:val="28"/>
          <w:szCs w:val="28"/>
        </w:rPr>
        <w:t xml:space="preserve"> (далее – УФНС)</w:t>
      </w:r>
      <w:r>
        <w:rPr>
          <w:rFonts w:ascii="Times New Roman" w:hAnsi="Times New Roman"/>
          <w:sz w:val="28"/>
          <w:szCs w:val="28"/>
        </w:rPr>
        <w:t>.</w:t>
      </w:r>
    </w:p>
    <w:p w:rsidR="005F1178" w:rsidRPr="002C727D" w:rsidRDefault="005F1178" w:rsidP="001F4E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727D">
        <w:rPr>
          <w:rFonts w:ascii="Times New Roman" w:hAnsi="Times New Roman"/>
          <w:b/>
          <w:i/>
          <w:sz w:val="28"/>
          <w:szCs w:val="28"/>
        </w:rPr>
        <w:t>Вопросы экспертно-аналитического мероприятия:</w:t>
      </w:r>
    </w:p>
    <w:p w:rsidR="00355D42" w:rsidRPr="000526B9" w:rsidRDefault="004145B7" w:rsidP="00355D42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6B9">
        <w:rPr>
          <w:rFonts w:ascii="Times New Roman" w:hAnsi="Times New Roman"/>
          <w:sz w:val="28"/>
          <w:szCs w:val="28"/>
        </w:rPr>
        <w:t>–</w:t>
      </w:r>
      <w:r w:rsidR="000F09C9">
        <w:rPr>
          <w:rFonts w:ascii="Times New Roman" w:hAnsi="Times New Roman"/>
          <w:sz w:val="28"/>
          <w:szCs w:val="28"/>
        </w:rPr>
        <w:t> </w:t>
      </w:r>
      <w:r w:rsidRPr="000526B9">
        <w:rPr>
          <w:rFonts w:ascii="Times New Roman" w:hAnsi="Times New Roman"/>
          <w:sz w:val="28"/>
          <w:szCs w:val="28"/>
        </w:rPr>
        <w:t xml:space="preserve">изучение и анализ </w:t>
      </w:r>
      <w:r w:rsidR="00912BDA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Pr="000526B9">
        <w:rPr>
          <w:rFonts w:ascii="Times New Roman" w:hAnsi="Times New Roman"/>
          <w:sz w:val="28"/>
          <w:szCs w:val="28"/>
        </w:rPr>
        <w:t>Тульской области</w:t>
      </w:r>
      <w:r w:rsidR="00355D42">
        <w:rPr>
          <w:rFonts w:ascii="Times New Roman" w:hAnsi="Times New Roman"/>
          <w:sz w:val="28"/>
          <w:szCs w:val="28"/>
        </w:rPr>
        <w:t xml:space="preserve"> по вопросам развития малого и среднего предпринимательства;</w:t>
      </w:r>
      <w:r w:rsidR="001F4E87">
        <w:rPr>
          <w:rFonts w:ascii="Times New Roman" w:hAnsi="Times New Roman"/>
          <w:sz w:val="28"/>
          <w:szCs w:val="28"/>
        </w:rPr>
        <w:t xml:space="preserve"> </w:t>
      </w:r>
      <w:r w:rsidR="00355D42" w:rsidRPr="000526B9">
        <w:rPr>
          <w:rFonts w:ascii="Times New Roman" w:hAnsi="Times New Roman"/>
          <w:sz w:val="28"/>
          <w:szCs w:val="28"/>
        </w:rPr>
        <w:t xml:space="preserve">анализ полномочий органов исполнительной власти Тульской области </w:t>
      </w:r>
      <w:r w:rsidR="00355D42">
        <w:rPr>
          <w:rFonts w:ascii="Times New Roman" w:hAnsi="Times New Roman"/>
          <w:sz w:val="28"/>
          <w:szCs w:val="28"/>
        </w:rPr>
        <w:t xml:space="preserve">в сфере </w:t>
      </w:r>
      <w:r w:rsidR="001F4E87">
        <w:rPr>
          <w:rFonts w:ascii="Times New Roman" w:hAnsi="Times New Roman"/>
          <w:sz w:val="28"/>
          <w:szCs w:val="28"/>
        </w:rPr>
        <w:t xml:space="preserve">налоговой политики и </w:t>
      </w:r>
      <w:r w:rsidR="00355D42" w:rsidRPr="000526B9">
        <w:rPr>
          <w:rFonts w:ascii="Times New Roman" w:hAnsi="Times New Roman"/>
          <w:sz w:val="28"/>
          <w:szCs w:val="28"/>
        </w:rPr>
        <w:t>п</w:t>
      </w:r>
      <w:r w:rsidR="00355D42">
        <w:rPr>
          <w:rFonts w:ascii="Times New Roman" w:hAnsi="Times New Roman"/>
          <w:sz w:val="28"/>
          <w:szCs w:val="28"/>
        </w:rPr>
        <w:t>оддержки малого и среднего бизнеса</w:t>
      </w:r>
      <w:r w:rsidR="00355D42" w:rsidRPr="000526B9">
        <w:rPr>
          <w:rFonts w:ascii="Times New Roman" w:hAnsi="Times New Roman"/>
          <w:sz w:val="28"/>
          <w:szCs w:val="28"/>
        </w:rPr>
        <w:t>;</w:t>
      </w:r>
    </w:p>
    <w:p w:rsidR="005F1178" w:rsidRPr="000526B9" w:rsidRDefault="005F1178" w:rsidP="0082573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6B9">
        <w:rPr>
          <w:rFonts w:ascii="Times New Roman" w:hAnsi="Times New Roman"/>
          <w:sz w:val="28"/>
          <w:szCs w:val="28"/>
        </w:rPr>
        <w:t>–</w:t>
      </w:r>
      <w:r w:rsidR="00912BDA">
        <w:rPr>
          <w:rFonts w:ascii="Times New Roman" w:hAnsi="Times New Roman"/>
          <w:sz w:val="28"/>
          <w:szCs w:val="28"/>
        </w:rPr>
        <w:t> </w:t>
      </w:r>
      <w:r w:rsidR="00825735">
        <w:rPr>
          <w:rFonts w:ascii="Times New Roman" w:hAnsi="Times New Roman"/>
          <w:sz w:val="28"/>
          <w:szCs w:val="28"/>
        </w:rPr>
        <w:t xml:space="preserve">анализ </w:t>
      </w:r>
      <w:r w:rsidRPr="000526B9">
        <w:rPr>
          <w:rFonts w:ascii="Times New Roman" w:hAnsi="Times New Roman"/>
          <w:sz w:val="28"/>
          <w:szCs w:val="28"/>
        </w:rPr>
        <w:t>перечня предоставляемых преференций субъектам малого и среднего бизнеса</w:t>
      </w:r>
      <w:r w:rsidR="00231B60" w:rsidRPr="000526B9">
        <w:rPr>
          <w:rFonts w:ascii="Times New Roman" w:hAnsi="Times New Roman"/>
          <w:sz w:val="28"/>
          <w:szCs w:val="28"/>
        </w:rPr>
        <w:t xml:space="preserve">, а также </w:t>
      </w:r>
      <w:r w:rsidR="00355D42">
        <w:rPr>
          <w:rFonts w:ascii="Times New Roman" w:hAnsi="Times New Roman"/>
          <w:sz w:val="28"/>
          <w:szCs w:val="28"/>
        </w:rPr>
        <w:t xml:space="preserve">видов финансовой поддержки </w:t>
      </w:r>
      <w:r w:rsidR="00FD47F0" w:rsidRPr="000526B9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231B60" w:rsidRPr="000526B9">
        <w:rPr>
          <w:rFonts w:ascii="Times New Roman" w:hAnsi="Times New Roman"/>
          <w:sz w:val="28"/>
          <w:szCs w:val="28"/>
        </w:rPr>
        <w:t>;</w:t>
      </w:r>
    </w:p>
    <w:p w:rsidR="005F1178" w:rsidRPr="000526B9" w:rsidRDefault="005F1178" w:rsidP="00825735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6B9">
        <w:rPr>
          <w:rFonts w:ascii="Times New Roman" w:hAnsi="Times New Roman"/>
          <w:sz w:val="28"/>
          <w:szCs w:val="28"/>
        </w:rPr>
        <w:t>–</w:t>
      </w:r>
      <w:r w:rsidR="00825735">
        <w:rPr>
          <w:rFonts w:ascii="Times New Roman" w:hAnsi="Times New Roman"/>
          <w:sz w:val="28"/>
          <w:szCs w:val="28"/>
        </w:rPr>
        <w:t> </w:t>
      </w:r>
      <w:r w:rsidRPr="000526B9">
        <w:rPr>
          <w:rFonts w:ascii="Times New Roman" w:hAnsi="Times New Roman"/>
          <w:sz w:val="28"/>
          <w:szCs w:val="28"/>
        </w:rPr>
        <w:t xml:space="preserve">оценка эффективности предоставления </w:t>
      </w:r>
      <w:r w:rsidR="00355D42">
        <w:rPr>
          <w:rFonts w:ascii="Times New Roman" w:hAnsi="Times New Roman"/>
          <w:sz w:val="28"/>
          <w:szCs w:val="28"/>
        </w:rPr>
        <w:t xml:space="preserve">преференций </w:t>
      </w:r>
      <w:r w:rsidRPr="000526B9">
        <w:rPr>
          <w:rFonts w:ascii="Times New Roman" w:hAnsi="Times New Roman"/>
          <w:sz w:val="28"/>
          <w:szCs w:val="28"/>
        </w:rPr>
        <w:t>в соответствии с Законами Тульской области «Об установлении налоговых ставок при применении упрощенной системы налогообложения» и «Об установлении налоговых ставок для отдельных категорий налогоплательщиков – индивидуальных предпринимателей».</w:t>
      </w:r>
    </w:p>
    <w:p w:rsidR="00825735" w:rsidRPr="002C727D" w:rsidRDefault="005F1178" w:rsidP="008257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C727D">
        <w:rPr>
          <w:rFonts w:ascii="Times New Roman" w:hAnsi="Times New Roman"/>
          <w:b/>
          <w:i/>
          <w:sz w:val="28"/>
          <w:szCs w:val="28"/>
        </w:rPr>
        <w:t>Субъекты экспертно-аналитического мероприятия:</w:t>
      </w:r>
    </w:p>
    <w:p w:rsidR="00825735" w:rsidRDefault="005F1178" w:rsidP="00295498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26B9">
        <w:rPr>
          <w:rFonts w:ascii="Times New Roman" w:hAnsi="Times New Roman"/>
          <w:sz w:val="28"/>
          <w:szCs w:val="28"/>
        </w:rPr>
        <w:t>министерство экономического развития Тульской области</w:t>
      </w:r>
      <w:r w:rsidR="00825735">
        <w:rPr>
          <w:rFonts w:ascii="Times New Roman" w:hAnsi="Times New Roman"/>
          <w:sz w:val="28"/>
          <w:szCs w:val="28"/>
        </w:rPr>
        <w:t>;</w:t>
      </w:r>
    </w:p>
    <w:p w:rsidR="005F1178" w:rsidRPr="000526B9" w:rsidRDefault="005F1178" w:rsidP="00295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26B9">
        <w:rPr>
          <w:rFonts w:ascii="Times New Roman" w:hAnsi="Times New Roman"/>
          <w:sz w:val="28"/>
          <w:szCs w:val="28"/>
        </w:rPr>
        <w:t>комитет Тульской области по предпринимательству и потребительскому рынку</w:t>
      </w:r>
      <w:r w:rsidR="000526B9" w:rsidRPr="000526B9">
        <w:rPr>
          <w:rFonts w:ascii="Times New Roman" w:hAnsi="Times New Roman"/>
          <w:sz w:val="28"/>
          <w:szCs w:val="28"/>
        </w:rPr>
        <w:t>.</w:t>
      </w:r>
    </w:p>
    <w:p w:rsidR="005F1178" w:rsidRPr="000526B9" w:rsidRDefault="00295498" w:rsidP="002C727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Анализируемый</w:t>
      </w:r>
      <w:r w:rsidR="005F1178" w:rsidRPr="002C727D">
        <w:rPr>
          <w:rFonts w:ascii="Times New Roman" w:hAnsi="Times New Roman"/>
          <w:b/>
          <w:i/>
          <w:sz w:val="28"/>
          <w:szCs w:val="28"/>
        </w:rPr>
        <w:t xml:space="preserve"> период:</w:t>
      </w:r>
      <w:r w:rsidR="008223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727D" w:rsidRPr="002C727D">
        <w:rPr>
          <w:rFonts w:ascii="Times New Roman" w:hAnsi="Times New Roman"/>
          <w:sz w:val="28"/>
          <w:szCs w:val="28"/>
        </w:rPr>
        <w:t>с мая</w:t>
      </w:r>
      <w:r w:rsidR="001F3A91">
        <w:rPr>
          <w:rFonts w:ascii="Times New Roman" w:hAnsi="Times New Roman"/>
          <w:sz w:val="28"/>
          <w:szCs w:val="28"/>
        </w:rPr>
        <w:t xml:space="preserve"> </w:t>
      </w:r>
      <w:r w:rsidR="005F1178" w:rsidRPr="000526B9">
        <w:rPr>
          <w:rFonts w:ascii="Times New Roman" w:hAnsi="Times New Roman"/>
          <w:sz w:val="28"/>
          <w:szCs w:val="28"/>
        </w:rPr>
        <w:t xml:space="preserve">2015 года </w:t>
      </w:r>
      <w:r w:rsidR="002C727D">
        <w:rPr>
          <w:rFonts w:ascii="Times New Roman" w:hAnsi="Times New Roman"/>
          <w:sz w:val="28"/>
          <w:szCs w:val="28"/>
        </w:rPr>
        <w:t>по ноябрь 2016 года.</w:t>
      </w:r>
    </w:p>
    <w:p w:rsidR="005F1178" w:rsidRPr="000526B9" w:rsidRDefault="005F1178" w:rsidP="008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:rsidR="005F1178" w:rsidRPr="00B04E3F" w:rsidRDefault="00D53FD4" w:rsidP="00B04E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результате проведения</w:t>
      </w:r>
      <w:r w:rsidR="005F1178" w:rsidRPr="00B04E3F">
        <w:rPr>
          <w:rFonts w:ascii="Times New Roman" w:hAnsi="Times New Roman"/>
          <w:b/>
          <w:i/>
          <w:sz w:val="28"/>
          <w:szCs w:val="28"/>
        </w:rPr>
        <w:t xml:space="preserve"> экспертно-аналитического мероприятия</w:t>
      </w:r>
      <w:r>
        <w:rPr>
          <w:rFonts w:ascii="Times New Roman" w:hAnsi="Times New Roman"/>
          <w:b/>
          <w:i/>
          <w:sz w:val="28"/>
          <w:szCs w:val="28"/>
        </w:rPr>
        <w:t xml:space="preserve"> установлено следующее</w:t>
      </w:r>
      <w:r w:rsidR="00B04E3F" w:rsidRPr="00B04E3F">
        <w:rPr>
          <w:rFonts w:ascii="Times New Roman" w:hAnsi="Times New Roman"/>
          <w:b/>
          <w:i/>
          <w:sz w:val="28"/>
          <w:szCs w:val="28"/>
        </w:rPr>
        <w:t>:</w:t>
      </w:r>
    </w:p>
    <w:p w:rsidR="00204EDE" w:rsidRPr="00204EDE" w:rsidRDefault="00204EDE" w:rsidP="00991D2A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В 2015-2016 годах одним из основных направлений налоговой политики Тульской области установлено принятие мер по налоговому стимулированию и развитию субъектов МСП через специальные налоговые режимы, в связи с чем в указанный период в рамках действующего федерального законодательства в Тульской области выстроена система мер налоговой поддержки и развития субъектов МСП в виде налоговых преференций: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 xml:space="preserve">установлены «налоговые каникулы» для впервые зарегистрированных индивидуальных предпринимателей, работающих в производственной, социальной, научной сферах и сфере оказания бытовых услуг населению и применяющих упрощенную и патентную системы налогообложения; 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снижены налоговые ставки УСН для различных категорий предпринимателей, в том числе для впервые зарегистрированных.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Законы Тульской области №1329-ЗТО «Об установлении налоговых ставок при применении упрощенной системы налогообложения» и № 2293-ЗТО «Об установлении налоговых ставок для отдельных категорий налогоплательщиков – индивидуальных предпринимателей» являются одним из механизмов реализации государственной политики в сфере развития малого и среднего предпринимательства и служат дополнительной мотивацией для развития малого бизнеса, повышения деловой активности и формирования конкурентной среды в Тульской области.</w:t>
      </w:r>
    </w:p>
    <w:p w:rsidR="00204EDE" w:rsidRPr="00204EDE" w:rsidRDefault="00204EDE" w:rsidP="00991D2A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 xml:space="preserve">В соответствии с данными Единого реестра субъектов МСП (с 01.08.2016 размещается на сайте УФНС) по состоянию на 01.11.2016 в Тульской области зарегистрировано 54 567 единиц субъектов МСП, в том числе индивидуальных предпринимателей – 32 562. 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Наиболее распространенными среди субъектов МСП являются следующие виды деятельности: торговля оптовая и розничная (кроме торговли автотранспортными средствами и мотоциклами) (21 236 субъектов МСП, или 38,9% в общем количестве); деятельность сухопутного и трубопроводного транспорта (5 128 субъектов, или 9,4%); операции с недвижимым имуществом (2 918 субъектов, или 5,3%); работы строительные специализированные (2 309 субъектов, или 4,2%); растениеводство и животноводство, охота и предоставление соответствующих услуг в этих областях (1 658 субъектов, или 3%).</w:t>
      </w:r>
    </w:p>
    <w:p w:rsidR="00204EDE" w:rsidRPr="00204EDE" w:rsidRDefault="00204EDE" w:rsidP="00991D2A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В 2015 году удельный вес поступлений по налогам, взимаемым при применении УСН и патентной системы налогообложения (1 898 087,2 тыс. рублей), в объеме налоговых доходов консолидированного бюджета Тульской области составил 3,3%, за 10 месяцев 2016 года – 3,8% (1 908 372,6 тыс. рублей). Рост поступлений по налогам, взимаемым при применении УСН и патентной системы налогообложения, за 2015 год к уровню 2014 года составил 112,2%, за 10 месяцев 2016 года к аналогичному периоду 2015 года – 106,6%.  В общем объеме поступлений по указанным налогам, основная доля приходится на налог, взимаемый с налогоплательщиков, выбравших в качестве объекта налогообложения доходы.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Увеличение поступлений в консолидированный бюджет Тульской области в 2015 году обусловлено, в том числе, изменением числа налогоплательщиков, применяющих упрощенную и патентную системы налогообложения, количество которых, по данным УФНС увеличилось на 14,8%, или на 3 109 единиц.</w:t>
      </w:r>
    </w:p>
    <w:p w:rsidR="00204EDE" w:rsidRPr="00204EDE" w:rsidRDefault="00204EDE" w:rsidP="00991D2A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В 2015 году общее количество налогоплательщиков, применяющих УСН</w:t>
      </w:r>
      <w:r w:rsidRPr="00204EDE">
        <w:rPr>
          <w:rFonts w:ascii="Times New Roman" w:hAnsi="Times New Roman"/>
          <w:b/>
          <w:sz w:val="28"/>
          <w:szCs w:val="28"/>
        </w:rPr>
        <w:t>,</w:t>
      </w:r>
      <w:r w:rsidRPr="00204EDE">
        <w:rPr>
          <w:rFonts w:ascii="Times New Roman" w:hAnsi="Times New Roman"/>
          <w:sz w:val="28"/>
          <w:szCs w:val="28"/>
        </w:rPr>
        <w:t xml:space="preserve"> в целом увеличилось на 3 057 (с 20 764 до 23 821), или на 14,7%. По данным УФНС в 2015 году пониженными налоговыми ставками, установленными Законами Тульской области №1329</w:t>
      </w:r>
      <w:r w:rsidRPr="00204EDE">
        <w:rPr>
          <w:rFonts w:ascii="Times New Roman" w:hAnsi="Times New Roman"/>
          <w:sz w:val="28"/>
          <w:szCs w:val="28"/>
        </w:rPr>
        <w:noBreakHyphen/>
        <w:t>ЗТО и №2293</w:t>
      </w:r>
      <w:r w:rsidRPr="00204EDE">
        <w:rPr>
          <w:rFonts w:ascii="Times New Roman" w:hAnsi="Times New Roman"/>
          <w:sz w:val="28"/>
          <w:szCs w:val="28"/>
        </w:rPr>
        <w:noBreakHyphen/>
        <w:t xml:space="preserve">ЗТО, воспользовались 132 налогоплательщика, или 0,5% от общего числа налогоплательщиков, применяющих УСН. 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 xml:space="preserve">Пониженными налоговыми ставками для впервые зарегистрированных налогоплательщиков воспользовались 62 субъекта МСП, в том числе налоговую ставку в размере 0% применили 34 субъекта, 5% – 16 субъектов, 10% – 12 субъектов. 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В 2015 году из 28 видов предпринимательской деятельности, в отношении которых Законом Тульской области №2293-ЗТО была установлена налоговая ставка в размере 0%, востребованными оказались только 14.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 xml:space="preserve">Налоговую ставку в размере 7% применили 70 налогоплательщиков. Из 22 видов деятельности, в отношении которых Законом Тульской области </w:t>
      </w:r>
      <w:r w:rsidRPr="00991D2A">
        <w:rPr>
          <w:rFonts w:ascii="Times New Roman" w:hAnsi="Times New Roman"/>
          <w:spacing w:val="-4"/>
          <w:sz w:val="28"/>
          <w:szCs w:val="28"/>
        </w:rPr>
        <w:t>№1393-ЗТО установлена ставка в размере 7%, востребованными были только 15.</w:t>
      </w:r>
    </w:p>
    <w:p w:rsidR="00204EDE" w:rsidRPr="00204EDE" w:rsidRDefault="00204EDE" w:rsidP="00991D2A">
      <w:pPr>
        <w:numPr>
          <w:ilvl w:val="1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За период с июня 2015 года по июнь 2016 года количество налогоплательщиков, применяющих патентную систему налогообложения, в целом увеличилось на 190 человека (с 222 до 412 человек), или в 1,9 раза. В 2015 году пониженной налоговой ставкой в размере 0% воспользовались 13 индивидуальных предпринимателей, по состоянию на 01.07.2016 их количество увеличилось до 37 человек.</w:t>
      </w:r>
    </w:p>
    <w:p w:rsidR="00204EDE" w:rsidRPr="00204EDE" w:rsidRDefault="00204EDE" w:rsidP="00991D2A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5.</w:t>
      </w:r>
      <w:r w:rsidRPr="00204EDE">
        <w:rPr>
          <w:rFonts w:ascii="Times New Roman" w:hAnsi="Times New Roman"/>
          <w:sz w:val="28"/>
          <w:szCs w:val="28"/>
        </w:rPr>
        <w:tab/>
        <w:t>Важное место в механизме поддержки предпринимательства занимает финансовая поддержка, которая осуществляется в рамках реализации государственной программы «Развитие малого и среднего предпринимательства в Тульской области». За 9 месяцев 2016 года по информации комитета Тульской области по предпринимательству и потребительскому рынку общий объем финансовой поддержки субъектам МСП составил 70 799,0 тыс. рублей. Финансовая поддержка предоставлена 147 субъектам МСП, в том числе 50 индивидуальным предпринимателям и 97 юридическим лицам.</w:t>
      </w:r>
    </w:p>
    <w:p w:rsidR="00204EDE" w:rsidRPr="00204EDE" w:rsidRDefault="00204EDE" w:rsidP="00991D2A">
      <w:pPr>
        <w:tabs>
          <w:tab w:val="left" w:pos="993"/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5.1.</w:t>
      </w:r>
      <w:r w:rsidRPr="00204EDE">
        <w:rPr>
          <w:rFonts w:ascii="Times New Roman" w:hAnsi="Times New Roman"/>
          <w:sz w:val="28"/>
          <w:szCs w:val="28"/>
        </w:rPr>
        <w:tab/>
        <w:t xml:space="preserve">В Тульской области начинающим предпринимателям помимо установленных им «налоговых каникул» предоставляется также финансовая поддержка в форме гранта на развитие собственного бизнеса. За 9 месяцев 2016 года объем финансовой поддержки начинающим предпринимателям в форме грантов составил 22 500,0 тыс. рублей, гранты выданы 50 субъектам МСП (в целях приобретения основных средств, в том числе транспортных средств, оборудования, инвентаря). </w:t>
      </w:r>
    </w:p>
    <w:p w:rsidR="00204EDE" w:rsidRPr="00204EDE" w:rsidRDefault="00204EDE" w:rsidP="00991D2A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6.</w:t>
      </w:r>
      <w:r w:rsidRPr="00204EDE">
        <w:rPr>
          <w:rFonts w:ascii="Times New Roman" w:hAnsi="Times New Roman"/>
          <w:sz w:val="28"/>
          <w:szCs w:val="28"/>
        </w:rPr>
        <w:tab/>
        <w:t xml:space="preserve">В соответствии с Указом Губернатора Тульской области от 11.07.2016 №102 «Об утверждении основных направлений деятельности правительства Тульской области на период до 2021 года» одним из основных направлений деятельности правительства Тульской области в сфере бюджетно-финансовой политики является развитие методологии разработки государственных программ, повышение эффективности их реализации, предусматривающее в том числе обеспечение полноты отражения в программах всего комплекса мер и инструментов государственной политики (в том числе и налоговых льгот). 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В мероприятиях государственной программы «Развитие малого и среднего предпринимательства в Тульской области» меры по налоговому стимулированию развития МСП через специальные налоговые режимы не предусматриваются, а также не установлены целевые показатели социально-экономической эффективности от предоставления финансовой поддержки.</w:t>
      </w:r>
    </w:p>
    <w:p w:rsidR="00204EDE" w:rsidRPr="00204EDE" w:rsidRDefault="00204EDE" w:rsidP="00991D2A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>7.</w:t>
      </w:r>
      <w:r w:rsidRPr="00204EDE">
        <w:rPr>
          <w:rFonts w:ascii="Times New Roman" w:hAnsi="Times New Roman"/>
          <w:sz w:val="28"/>
          <w:szCs w:val="28"/>
        </w:rPr>
        <w:tab/>
        <w:t xml:space="preserve">Оценка эффективности предоставления налоговых льгот является неотъемлемой частью как федеральной, так и региональной налоговой и бюджетной политики. </w:t>
      </w:r>
    </w:p>
    <w:p w:rsidR="00204EDE" w:rsidRPr="00204EDE" w:rsidRDefault="00204EDE" w:rsidP="00991D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 xml:space="preserve">На сегодняшний день порядок оценки эффективности установленных законодательством Тульской области налоговых льгот при применении упрощенной и патентной систем налогообложения не разработан. </w:t>
      </w:r>
    </w:p>
    <w:p w:rsidR="00204EDE" w:rsidRPr="00204EDE" w:rsidRDefault="00D53FD4" w:rsidP="00D53FD4">
      <w:pPr>
        <w:tabs>
          <w:tab w:val="left" w:pos="993"/>
        </w:tabs>
        <w:spacing w:before="120"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 результатах </w:t>
      </w:r>
      <w:r w:rsidR="00204EDE" w:rsidRPr="00204EDE"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>
        <w:rPr>
          <w:rFonts w:ascii="Times New Roman" w:hAnsi="Times New Roman"/>
          <w:sz w:val="28"/>
          <w:szCs w:val="28"/>
        </w:rPr>
        <w:t xml:space="preserve">направлен </w:t>
      </w:r>
      <w:r w:rsidR="00204EDE" w:rsidRPr="00204EDE">
        <w:rPr>
          <w:rFonts w:ascii="Times New Roman" w:hAnsi="Times New Roman"/>
          <w:sz w:val="28"/>
          <w:szCs w:val="28"/>
        </w:rPr>
        <w:t>в Туль</w:t>
      </w:r>
      <w:r>
        <w:rPr>
          <w:rFonts w:ascii="Times New Roman" w:hAnsi="Times New Roman"/>
          <w:sz w:val="28"/>
          <w:szCs w:val="28"/>
        </w:rPr>
        <w:t>скую областную Думу и правительство Тульской области</w:t>
      </w:r>
      <w:r w:rsidR="00204EDE" w:rsidRPr="00204EDE">
        <w:rPr>
          <w:rFonts w:ascii="Times New Roman" w:hAnsi="Times New Roman"/>
          <w:sz w:val="28"/>
          <w:szCs w:val="28"/>
        </w:rPr>
        <w:t xml:space="preserve">. </w:t>
      </w:r>
    </w:p>
    <w:p w:rsidR="00204EDE" w:rsidRPr="00204EDE" w:rsidRDefault="00204EDE" w:rsidP="00204E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EDE" w:rsidRPr="00204EDE" w:rsidRDefault="00204EDE" w:rsidP="00204EDE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 xml:space="preserve">Аудитор счетной палаты  </w:t>
      </w:r>
    </w:p>
    <w:p w:rsidR="005F7449" w:rsidRPr="00DF51FB" w:rsidRDefault="00204EDE" w:rsidP="00D53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E">
        <w:rPr>
          <w:rFonts w:ascii="Times New Roman" w:hAnsi="Times New Roman"/>
          <w:sz w:val="28"/>
          <w:szCs w:val="28"/>
        </w:rPr>
        <w:t xml:space="preserve">Тульской области </w:t>
      </w:r>
      <w:r w:rsidRPr="00204EDE">
        <w:rPr>
          <w:rFonts w:ascii="Times New Roman" w:hAnsi="Times New Roman"/>
          <w:sz w:val="28"/>
          <w:szCs w:val="28"/>
        </w:rPr>
        <w:tab/>
      </w:r>
      <w:r w:rsidRPr="00204EDE">
        <w:rPr>
          <w:rFonts w:ascii="Times New Roman" w:hAnsi="Times New Roman"/>
          <w:sz w:val="28"/>
          <w:szCs w:val="28"/>
        </w:rPr>
        <w:tab/>
      </w:r>
      <w:r w:rsidRPr="00204EDE">
        <w:rPr>
          <w:rFonts w:ascii="Times New Roman" w:hAnsi="Times New Roman"/>
          <w:sz w:val="28"/>
          <w:szCs w:val="28"/>
        </w:rPr>
        <w:tab/>
      </w:r>
      <w:r w:rsidRPr="00204EDE">
        <w:rPr>
          <w:rFonts w:ascii="Times New Roman" w:hAnsi="Times New Roman"/>
          <w:sz w:val="28"/>
          <w:szCs w:val="28"/>
        </w:rPr>
        <w:tab/>
      </w:r>
      <w:r w:rsidRPr="00204EDE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04EDE">
        <w:rPr>
          <w:rFonts w:ascii="Times New Roman" w:hAnsi="Times New Roman"/>
          <w:sz w:val="28"/>
          <w:szCs w:val="28"/>
        </w:rPr>
        <w:t xml:space="preserve"> О.П.</w:t>
      </w:r>
      <w:r w:rsidR="00D53FD4">
        <w:rPr>
          <w:rFonts w:ascii="Times New Roman" w:hAnsi="Times New Roman"/>
          <w:sz w:val="28"/>
          <w:szCs w:val="28"/>
        </w:rPr>
        <w:t xml:space="preserve"> </w:t>
      </w:r>
      <w:r w:rsidRPr="00204EDE">
        <w:rPr>
          <w:rFonts w:ascii="Times New Roman" w:hAnsi="Times New Roman"/>
          <w:sz w:val="28"/>
          <w:szCs w:val="28"/>
        </w:rPr>
        <w:t>Гремякова</w:t>
      </w:r>
    </w:p>
    <w:sectPr w:rsidR="005F7449" w:rsidRPr="00DF51FB" w:rsidSect="003F0A8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04" w:rsidRDefault="00CE1904" w:rsidP="00F23B10">
      <w:pPr>
        <w:spacing w:after="0" w:line="240" w:lineRule="auto"/>
      </w:pPr>
      <w:r>
        <w:separator/>
      </w:r>
    </w:p>
  </w:endnote>
  <w:endnote w:type="continuationSeparator" w:id="0">
    <w:p w:rsidR="00CE1904" w:rsidRDefault="00CE1904" w:rsidP="00F2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04" w:rsidRDefault="00CE1904" w:rsidP="00F23B10">
      <w:pPr>
        <w:spacing w:after="0" w:line="240" w:lineRule="auto"/>
      </w:pPr>
      <w:r>
        <w:separator/>
      </w:r>
    </w:p>
  </w:footnote>
  <w:footnote w:type="continuationSeparator" w:id="0">
    <w:p w:rsidR="00CE1904" w:rsidRDefault="00CE1904" w:rsidP="00F23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AA" w:rsidRPr="001A150E" w:rsidRDefault="00F80FAA">
    <w:pPr>
      <w:pStyle w:val="a6"/>
      <w:jc w:val="center"/>
      <w:rPr>
        <w:rFonts w:ascii="Times New Roman" w:hAnsi="Times New Roman"/>
      </w:rPr>
    </w:pPr>
    <w:r w:rsidRPr="001A150E">
      <w:rPr>
        <w:rFonts w:ascii="Times New Roman" w:hAnsi="Times New Roman"/>
      </w:rPr>
      <w:fldChar w:fldCharType="begin"/>
    </w:r>
    <w:r w:rsidRPr="001A150E">
      <w:rPr>
        <w:rFonts w:ascii="Times New Roman" w:hAnsi="Times New Roman"/>
      </w:rPr>
      <w:instrText>PAGE   \* MERGEFORMAT</w:instrText>
    </w:r>
    <w:r w:rsidRPr="001A150E">
      <w:rPr>
        <w:rFonts w:ascii="Times New Roman" w:hAnsi="Times New Roman"/>
      </w:rPr>
      <w:fldChar w:fldCharType="separate"/>
    </w:r>
    <w:r w:rsidR="00440EA2">
      <w:rPr>
        <w:rFonts w:ascii="Times New Roman" w:hAnsi="Times New Roman"/>
        <w:noProof/>
      </w:rPr>
      <w:t>2</w:t>
    </w:r>
    <w:r w:rsidRPr="001A150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717"/>
    <w:multiLevelType w:val="hybridMultilevel"/>
    <w:tmpl w:val="8A6014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9186F"/>
    <w:multiLevelType w:val="hybridMultilevel"/>
    <w:tmpl w:val="80CCA330"/>
    <w:lvl w:ilvl="0" w:tplc="A00EDE3E">
      <w:start w:val="316"/>
      <w:numFmt w:val="bullet"/>
      <w:lvlText w:val=""/>
      <w:lvlJc w:val="left"/>
      <w:pPr>
        <w:ind w:left="1353" w:hanging="360"/>
      </w:pPr>
      <w:rPr>
        <w:rFonts w:ascii="Symbol" w:eastAsia="Calibr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E347847"/>
    <w:multiLevelType w:val="multilevel"/>
    <w:tmpl w:val="C9DC71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98C2456"/>
    <w:multiLevelType w:val="hybridMultilevel"/>
    <w:tmpl w:val="B0728F40"/>
    <w:lvl w:ilvl="0" w:tplc="C34E158A">
      <w:start w:val="316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67F167B5"/>
    <w:multiLevelType w:val="multilevel"/>
    <w:tmpl w:val="C532B9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70F82089"/>
    <w:multiLevelType w:val="hybridMultilevel"/>
    <w:tmpl w:val="595EE748"/>
    <w:lvl w:ilvl="0" w:tplc="E55A5D9A">
      <w:start w:val="3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CF"/>
    <w:rsid w:val="00000867"/>
    <w:rsid w:val="0000396E"/>
    <w:rsid w:val="000109EC"/>
    <w:rsid w:val="00011E6A"/>
    <w:rsid w:val="000137BF"/>
    <w:rsid w:val="0001543E"/>
    <w:rsid w:val="000162B1"/>
    <w:rsid w:val="00020C4B"/>
    <w:rsid w:val="00035874"/>
    <w:rsid w:val="00037FFC"/>
    <w:rsid w:val="0004189B"/>
    <w:rsid w:val="00041C5B"/>
    <w:rsid w:val="00044DDD"/>
    <w:rsid w:val="00045F1C"/>
    <w:rsid w:val="000526B9"/>
    <w:rsid w:val="00057CD6"/>
    <w:rsid w:val="00061FBD"/>
    <w:rsid w:val="00063DF5"/>
    <w:rsid w:val="0006609B"/>
    <w:rsid w:val="0007033C"/>
    <w:rsid w:val="0007057B"/>
    <w:rsid w:val="00082E03"/>
    <w:rsid w:val="0008400C"/>
    <w:rsid w:val="00090F9C"/>
    <w:rsid w:val="00096630"/>
    <w:rsid w:val="000968A4"/>
    <w:rsid w:val="000A1AC6"/>
    <w:rsid w:val="000A461C"/>
    <w:rsid w:val="000B25AA"/>
    <w:rsid w:val="000B5A75"/>
    <w:rsid w:val="000C61FC"/>
    <w:rsid w:val="000C7682"/>
    <w:rsid w:val="000D38A5"/>
    <w:rsid w:val="000E706F"/>
    <w:rsid w:val="000F09C9"/>
    <w:rsid w:val="000F432C"/>
    <w:rsid w:val="000F4DD5"/>
    <w:rsid w:val="000F6270"/>
    <w:rsid w:val="001023E1"/>
    <w:rsid w:val="0010624D"/>
    <w:rsid w:val="00106C16"/>
    <w:rsid w:val="00120C93"/>
    <w:rsid w:val="001212A9"/>
    <w:rsid w:val="001268DB"/>
    <w:rsid w:val="0013273C"/>
    <w:rsid w:val="00136A45"/>
    <w:rsid w:val="00136F46"/>
    <w:rsid w:val="00144627"/>
    <w:rsid w:val="001520CF"/>
    <w:rsid w:val="00153591"/>
    <w:rsid w:val="00155149"/>
    <w:rsid w:val="00181125"/>
    <w:rsid w:val="00182D8B"/>
    <w:rsid w:val="00182DFF"/>
    <w:rsid w:val="00186FCD"/>
    <w:rsid w:val="00187161"/>
    <w:rsid w:val="00190B6B"/>
    <w:rsid w:val="00193AAE"/>
    <w:rsid w:val="001A150E"/>
    <w:rsid w:val="001A25B1"/>
    <w:rsid w:val="001A64E4"/>
    <w:rsid w:val="001C1441"/>
    <w:rsid w:val="001C1D64"/>
    <w:rsid w:val="001D32A7"/>
    <w:rsid w:val="001D46A8"/>
    <w:rsid w:val="001D554E"/>
    <w:rsid w:val="001D5721"/>
    <w:rsid w:val="001E30BE"/>
    <w:rsid w:val="001E3B0D"/>
    <w:rsid w:val="001E7A55"/>
    <w:rsid w:val="001F1B75"/>
    <w:rsid w:val="001F1D73"/>
    <w:rsid w:val="001F3A91"/>
    <w:rsid w:val="001F3DA7"/>
    <w:rsid w:val="001F3FAB"/>
    <w:rsid w:val="001F47D2"/>
    <w:rsid w:val="001F4E87"/>
    <w:rsid w:val="001F6971"/>
    <w:rsid w:val="001F779B"/>
    <w:rsid w:val="00204EDE"/>
    <w:rsid w:val="00204F5D"/>
    <w:rsid w:val="002127F9"/>
    <w:rsid w:val="00214F1D"/>
    <w:rsid w:val="00216A67"/>
    <w:rsid w:val="002235CD"/>
    <w:rsid w:val="002266C5"/>
    <w:rsid w:val="00226F0A"/>
    <w:rsid w:val="00230748"/>
    <w:rsid w:val="00231B60"/>
    <w:rsid w:val="00235A23"/>
    <w:rsid w:val="00237646"/>
    <w:rsid w:val="00241E34"/>
    <w:rsid w:val="002526DC"/>
    <w:rsid w:val="00254721"/>
    <w:rsid w:val="002566B3"/>
    <w:rsid w:val="00260FDD"/>
    <w:rsid w:val="00264657"/>
    <w:rsid w:val="00271C22"/>
    <w:rsid w:val="002813E2"/>
    <w:rsid w:val="00281832"/>
    <w:rsid w:val="0028462C"/>
    <w:rsid w:val="00291A91"/>
    <w:rsid w:val="002952DC"/>
    <w:rsid w:val="00295498"/>
    <w:rsid w:val="002A1796"/>
    <w:rsid w:val="002A3753"/>
    <w:rsid w:val="002B6254"/>
    <w:rsid w:val="002B6A82"/>
    <w:rsid w:val="002C727D"/>
    <w:rsid w:val="002D1AC6"/>
    <w:rsid w:val="002E44D5"/>
    <w:rsid w:val="002E73E5"/>
    <w:rsid w:val="002E79AC"/>
    <w:rsid w:val="002F1029"/>
    <w:rsid w:val="002F1E60"/>
    <w:rsid w:val="002F2087"/>
    <w:rsid w:val="002F2103"/>
    <w:rsid w:val="002F38E2"/>
    <w:rsid w:val="002F4549"/>
    <w:rsid w:val="003059EC"/>
    <w:rsid w:val="00306AA1"/>
    <w:rsid w:val="00311976"/>
    <w:rsid w:val="003174E0"/>
    <w:rsid w:val="003317EB"/>
    <w:rsid w:val="00334F9B"/>
    <w:rsid w:val="00337C94"/>
    <w:rsid w:val="00341454"/>
    <w:rsid w:val="00344529"/>
    <w:rsid w:val="00344FFE"/>
    <w:rsid w:val="00347500"/>
    <w:rsid w:val="0035006A"/>
    <w:rsid w:val="00350786"/>
    <w:rsid w:val="00351A6C"/>
    <w:rsid w:val="00355D42"/>
    <w:rsid w:val="0036009C"/>
    <w:rsid w:val="003606F8"/>
    <w:rsid w:val="00360F36"/>
    <w:rsid w:val="003622C0"/>
    <w:rsid w:val="00362500"/>
    <w:rsid w:val="00366306"/>
    <w:rsid w:val="00371B1C"/>
    <w:rsid w:val="003756B3"/>
    <w:rsid w:val="00377A8D"/>
    <w:rsid w:val="003A1131"/>
    <w:rsid w:val="003A6E18"/>
    <w:rsid w:val="003B45C1"/>
    <w:rsid w:val="003C6D6A"/>
    <w:rsid w:val="003C7BDE"/>
    <w:rsid w:val="003C7D16"/>
    <w:rsid w:val="003D0B13"/>
    <w:rsid w:val="003D5C55"/>
    <w:rsid w:val="003D7343"/>
    <w:rsid w:val="003E040B"/>
    <w:rsid w:val="003F0A88"/>
    <w:rsid w:val="003F27A3"/>
    <w:rsid w:val="003F5D77"/>
    <w:rsid w:val="00400C06"/>
    <w:rsid w:val="00402345"/>
    <w:rsid w:val="004145B7"/>
    <w:rsid w:val="0042041D"/>
    <w:rsid w:val="00422A48"/>
    <w:rsid w:val="00431E9A"/>
    <w:rsid w:val="00440EA2"/>
    <w:rsid w:val="0044431D"/>
    <w:rsid w:val="00454FFC"/>
    <w:rsid w:val="00457EFF"/>
    <w:rsid w:val="00460B4B"/>
    <w:rsid w:val="00464083"/>
    <w:rsid w:val="00466419"/>
    <w:rsid w:val="00472D71"/>
    <w:rsid w:val="004751FF"/>
    <w:rsid w:val="004770BF"/>
    <w:rsid w:val="004855E1"/>
    <w:rsid w:val="00487FEE"/>
    <w:rsid w:val="004937B2"/>
    <w:rsid w:val="004A0879"/>
    <w:rsid w:val="004B24AA"/>
    <w:rsid w:val="004C2310"/>
    <w:rsid w:val="004D3A68"/>
    <w:rsid w:val="004D5622"/>
    <w:rsid w:val="004D58A4"/>
    <w:rsid w:val="004E058D"/>
    <w:rsid w:val="004E1116"/>
    <w:rsid w:val="004E576D"/>
    <w:rsid w:val="004E7C6D"/>
    <w:rsid w:val="004F01F2"/>
    <w:rsid w:val="00516E95"/>
    <w:rsid w:val="00517888"/>
    <w:rsid w:val="00537033"/>
    <w:rsid w:val="00556E72"/>
    <w:rsid w:val="005625EF"/>
    <w:rsid w:val="00562CB5"/>
    <w:rsid w:val="00562DFE"/>
    <w:rsid w:val="00572464"/>
    <w:rsid w:val="005801B7"/>
    <w:rsid w:val="00581F82"/>
    <w:rsid w:val="00582275"/>
    <w:rsid w:val="00582B32"/>
    <w:rsid w:val="005A772A"/>
    <w:rsid w:val="005B1D23"/>
    <w:rsid w:val="005C58B6"/>
    <w:rsid w:val="005D0C12"/>
    <w:rsid w:val="005D1ABC"/>
    <w:rsid w:val="005F1178"/>
    <w:rsid w:val="005F7449"/>
    <w:rsid w:val="00607610"/>
    <w:rsid w:val="00620D47"/>
    <w:rsid w:val="00624A2A"/>
    <w:rsid w:val="00626CF8"/>
    <w:rsid w:val="00636F7C"/>
    <w:rsid w:val="006370D3"/>
    <w:rsid w:val="00653156"/>
    <w:rsid w:val="006533EE"/>
    <w:rsid w:val="00665AF9"/>
    <w:rsid w:val="006708BF"/>
    <w:rsid w:val="006729E3"/>
    <w:rsid w:val="00682805"/>
    <w:rsid w:val="006928B5"/>
    <w:rsid w:val="00693A1B"/>
    <w:rsid w:val="006A2469"/>
    <w:rsid w:val="006B2969"/>
    <w:rsid w:val="006B4C3E"/>
    <w:rsid w:val="006C177E"/>
    <w:rsid w:val="006C500E"/>
    <w:rsid w:val="006C5815"/>
    <w:rsid w:val="006D37F1"/>
    <w:rsid w:val="006D47C8"/>
    <w:rsid w:val="006D61B7"/>
    <w:rsid w:val="006D6582"/>
    <w:rsid w:val="006D6717"/>
    <w:rsid w:val="006D6821"/>
    <w:rsid w:val="006D6BF2"/>
    <w:rsid w:val="006E199E"/>
    <w:rsid w:val="006F0AFF"/>
    <w:rsid w:val="006F0EE9"/>
    <w:rsid w:val="00715157"/>
    <w:rsid w:val="00722546"/>
    <w:rsid w:val="00723AAA"/>
    <w:rsid w:val="00726625"/>
    <w:rsid w:val="007270E0"/>
    <w:rsid w:val="00733637"/>
    <w:rsid w:val="007359E5"/>
    <w:rsid w:val="00737A34"/>
    <w:rsid w:val="00737C24"/>
    <w:rsid w:val="007431B0"/>
    <w:rsid w:val="007516C5"/>
    <w:rsid w:val="00757598"/>
    <w:rsid w:val="00760FF4"/>
    <w:rsid w:val="007665C6"/>
    <w:rsid w:val="00770AB9"/>
    <w:rsid w:val="00772585"/>
    <w:rsid w:val="00775F0A"/>
    <w:rsid w:val="007767E8"/>
    <w:rsid w:val="00784340"/>
    <w:rsid w:val="00785660"/>
    <w:rsid w:val="007928C4"/>
    <w:rsid w:val="00794D49"/>
    <w:rsid w:val="00796884"/>
    <w:rsid w:val="007A3DBD"/>
    <w:rsid w:val="007A5921"/>
    <w:rsid w:val="007B4BC2"/>
    <w:rsid w:val="007B624E"/>
    <w:rsid w:val="007B7EF0"/>
    <w:rsid w:val="007C6932"/>
    <w:rsid w:val="007C6D1F"/>
    <w:rsid w:val="007F1FB5"/>
    <w:rsid w:val="008009F0"/>
    <w:rsid w:val="0080723D"/>
    <w:rsid w:val="00807420"/>
    <w:rsid w:val="008138A2"/>
    <w:rsid w:val="00817413"/>
    <w:rsid w:val="00822355"/>
    <w:rsid w:val="00822700"/>
    <w:rsid w:val="00825735"/>
    <w:rsid w:val="00837FD3"/>
    <w:rsid w:val="00843290"/>
    <w:rsid w:val="00852A41"/>
    <w:rsid w:val="00872145"/>
    <w:rsid w:val="00877EFC"/>
    <w:rsid w:val="00885BAE"/>
    <w:rsid w:val="00887151"/>
    <w:rsid w:val="0089059C"/>
    <w:rsid w:val="008926EC"/>
    <w:rsid w:val="008A0FE9"/>
    <w:rsid w:val="008B0675"/>
    <w:rsid w:val="008B3753"/>
    <w:rsid w:val="008C1B1A"/>
    <w:rsid w:val="008C34EA"/>
    <w:rsid w:val="008D4997"/>
    <w:rsid w:val="008D56AD"/>
    <w:rsid w:val="008E13AC"/>
    <w:rsid w:val="008E20C5"/>
    <w:rsid w:val="008E5262"/>
    <w:rsid w:val="008E6804"/>
    <w:rsid w:val="008F3442"/>
    <w:rsid w:val="008F5783"/>
    <w:rsid w:val="00901859"/>
    <w:rsid w:val="00907078"/>
    <w:rsid w:val="00907276"/>
    <w:rsid w:val="00907D28"/>
    <w:rsid w:val="00912BDA"/>
    <w:rsid w:val="0092273B"/>
    <w:rsid w:val="009254F4"/>
    <w:rsid w:val="00961493"/>
    <w:rsid w:val="00973F7C"/>
    <w:rsid w:val="00980DF0"/>
    <w:rsid w:val="00981448"/>
    <w:rsid w:val="009828EC"/>
    <w:rsid w:val="00983EC1"/>
    <w:rsid w:val="00984732"/>
    <w:rsid w:val="0098550F"/>
    <w:rsid w:val="00991D2A"/>
    <w:rsid w:val="009A03A7"/>
    <w:rsid w:val="009A48FF"/>
    <w:rsid w:val="009A4E72"/>
    <w:rsid w:val="009A5397"/>
    <w:rsid w:val="009A6376"/>
    <w:rsid w:val="009B040B"/>
    <w:rsid w:val="009B0D18"/>
    <w:rsid w:val="009B272E"/>
    <w:rsid w:val="009C68B4"/>
    <w:rsid w:val="009D1D9B"/>
    <w:rsid w:val="009D2903"/>
    <w:rsid w:val="009D3EE8"/>
    <w:rsid w:val="009D486E"/>
    <w:rsid w:val="009E23C1"/>
    <w:rsid w:val="009F1A87"/>
    <w:rsid w:val="009F2C51"/>
    <w:rsid w:val="00A001AE"/>
    <w:rsid w:val="00A02F01"/>
    <w:rsid w:val="00A05D01"/>
    <w:rsid w:val="00A117A2"/>
    <w:rsid w:val="00A17CEA"/>
    <w:rsid w:val="00A217D3"/>
    <w:rsid w:val="00A23960"/>
    <w:rsid w:val="00A2690D"/>
    <w:rsid w:val="00A2726E"/>
    <w:rsid w:val="00A370AA"/>
    <w:rsid w:val="00A41AB5"/>
    <w:rsid w:val="00A43974"/>
    <w:rsid w:val="00A46A90"/>
    <w:rsid w:val="00A706FF"/>
    <w:rsid w:val="00A73E85"/>
    <w:rsid w:val="00A75868"/>
    <w:rsid w:val="00A773C3"/>
    <w:rsid w:val="00A84C1E"/>
    <w:rsid w:val="00A901A1"/>
    <w:rsid w:val="00A9559D"/>
    <w:rsid w:val="00AA3D20"/>
    <w:rsid w:val="00AB290D"/>
    <w:rsid w:val="00AB3482"/>
    <w:rsid w:val="00AB5A23"/>
    <w:rsid w:val="00AC20A9"/>
    <w:rsid w:val="00AC381E"/>
    <w:rsid w:val="00AC3E82"/>
    <w:rsid w:val="00AD19F2"/>
    <w:rsid w:val="00AD28E2"/>
    <w:rsid w:val="00AD2A5E"/>
    <w:rsid w:val="00AD4B2C"/>
    <w:rsid w:val="00AD62E2"/>
    <w:rsid w:val="00AD76B0"/>
    <w:rsid w:val="00AE4E5F"/>
    <w:rsid w:val="00AE53C7"/>
    <w:rsid w:val="00AF3239"/>
    <w:rsid w:val="00AF6DCE"/>
    <w:rsid w:val="00AF7530"/>
    <w:rsid w:val="00AF7C66"/>
    <w:rsid w:val="00B01993"/>
    <w:rsid w:val="00B04E3F"/>
    <w:rsid w:val="00B126B8"/>
    <w:rsid w:val="00B12B6B"/>
    <w:rsid w:val="00B1347C"/>
    <w:rsid w:val="00B2110E"/>
    <w:rsid w:val="00B33723"/>
    <w:rsid w:val="00B3782F"/>
    <w:rsid w:val="00B46068"/>
    <w:rsid w:val="00B55505"/>
    <w:rsid w:val="00B6753C"/>
    <w:rsid w:val="00B6778B"/>
    <w:rsid w:val="00B757A6"/>
    <w:rsid w:val="00B75D9B"/>
    <w:rsid w:val="00B76B3F"/>
    <w:rsid w:val="00B96D06"/>
    <w:rsid w:val="00BB1F6A"/>
    <w:rsid w:val="00BB6001"/>
    <w:rsid w:val="00BB7BA1"/>
    <w:rsid w:val="00BD0110"/>
    <w:rsid w:val="00BF6F5C"/>
    <w:rsid w:val="00C10B84"/>
    <w:rsid w:val="00C10E7A"/>
    <w:rsid w:val="00C16DC2"/>
    <w:rsid w:val="00C208B4"/>
    <w:rsid w:val="00C222C3"/>
    <w:rsid w:val="00C27B70"/>
    <w:rsid w:val="00C33CD4"/>
    <w:rsid w:val="00C33CDB"/>
    <w:rsid w:val="00C36C40"/>
    <w:rsid w:val="00C40802"/>
    <w:rsid w:val="00C40AD2"/>
    <w:rsid w:val="00C411C9"/>
    <w:rsid w:val="00C43C38"/>
    <w:rsid w:val="00C46ADE"/>
    <w:rsid w:val="00C709CD"/>
    <w:rsid w:val="00C7558F"/>
    <w:rsid w:val="00C84BE4"/>
    <w:rsid w:val="00C90489"/>
    <w:rsid w:val="00C92884"/>
    <w:rsid w:val="00C935AE"/>
    <w:rsid w:val="00C96FD9"/>
    <w:rsid w:val="00CA2675"/>
    <w:rsid w:val="00CA4738"/>
    <w:rsid w:val="00CA4892"/>
    <w:rsid w:val="00CC3041"/>
    <w:rsid w:val="00CC3180"/>
    <w:rsid w:val="00CD056F"/>
    <w:rsid w:val="00CE1904"/>
    <w:rsid w:val="00CE22F3"/>
    <w:rsid w:val="00CE5B74"/>
    <w:rsid w:val="00CE6C0A"/>
    <w:rsid w:val="00CF0D38"/>
    <w:rsid w:val="00CF12AE"/>
    <w:rsid w:val="00CF5CD5"/>
    <w:rsid w:val="00CF6D41"/>
    <w:rsid w:val="00CF78B4"/>
    <w:rsid w:val="00D0530A"/>
    <w:rsid w:val="00D05DD6"/>
    <w:rsid w:val="00D15BC9"/>
    <w:rsid w:val="00D32DE8"/>
    <w:rsid w:val="00D357D9"/>
    <w:rsid w:val="00D474C1"/>
    <w:rsid w:val="00D53FD4"/>
    <w:rsid w:val="00D5783C"/>
    <w:rsid w:val="00D62201"/>
    <w:rsid w:val="00D77CE9"/>
    <w:rsid w:val="00D817B5"/>
    <w:rsid w:val="00D825F9"/>
    <w:rsid w:val="00D8278B"/>
    <w:rsid w:val="00D84B36"/>
    <w:rsid w:val="00D87D77"/>
    <w:rsid w:val="00D87FA3"/>
    <w:rsid w:val="00D97505"/>
    <w:rsid w:val="00DA72EE"/>
    <w:rsid w:val="00DC2768"/>
    <w:rsid w:val="00DC50AB"/>
    <w:rsid w:val="00DC7ED2"/>
    <w:rsid w:val="00DD141F"/>
    <w:rsid w:val="00DD3141"/>
    <w:rsid w:val="00DD69B8"/>
    <w:rsid w:val="00DE0672"/>
    <w:rsid w:val="00DE0801"/>
    <w:rsid w:val="00DE1562"/>
    <w:rsid w:val="00DE15BB"/>
    <w:rsid w:val="00DE3B71"/>
    <w:rsid w:val="00DE51B5"/>
    <w:rsid w:val="00DF51FB"/>
    <w:rsid w:val="00E120F0"/>
    <w:rsid w:val="00E21BA3"/>
    <w:rsid w:val="00E51A17"/>
    <w:rsid w:val="00E66D06"/>
    <w:rsid w:val="00E7396E"/>
    <w:rsid w:val="00E758AD"/>
    <w:rsid w:val="00E75DF6"/>
    <w:rsid w:val="00E939CE"/>
    <w:rsid w:val="00E9662A"/>
    <w:rsid w:val="00EA5043"/>
    <w:rsid w:val="00EB32A5"/>
    <w:rsid w:val="00EB7028"/>
    <w:rsid w:val="00EB72ED"/>
    <w:rsid w:val="00EC20DC"/>
    <w:rsid w:val="00EC3F16"/>
    <w:rsid w:val="00EC6DE5"/>
    <w:rsid w:val="00EC78D8"/>
    <w:rsid w:val="00ED098D"/>
    <w:rsid w:val="00EF3491"/>
    <w:rsid w:val="00EF36A8"/>
    <w:rsid w:val="00F03FCA"/>
    <w:rsid w:val="00F04437"/>
    <w:rsid w:val="00F05F7F"/>
    <w:rsid w:val="00F07C32"/>
    <w:rsid w:val="00F1018C"/>
    <w:rsid w:val="00F14422"/>
    <w:rsid w:val="00F17AE5"/>
    <w:rsid w:val="00F221E8"/>
    <w:rsid w:val="00F23B10"/>
    <w:rsid w:val="00F335A1"/>
    <w:rsid w:val="00F37186"/>
    <w:rsid w:val="00F41D80"/>
    <w:rsid w:val="00F42BDD"/>
    <w:rsid w:val="00F53015"/>
    <w:rsid w:val="00F60916"/>
    <w:rsid w:val="00F64109"/>
    <w:rsid w:val="00F80FAA"/>
    <w:rsid w:val="00F833D5"/>
    <w:rsid w:val="00F85B53"/>
    <w:rsid w:val="00F9235B"/>
    <w:rsid w:val="00F9459C"/>
    <w:rsid w:val="00F947FD"/>
    <w:rsid w:val="00F96C56"/>
    <w:rsid w:val="00FA2087"/>
    <w:rsid w:val="00FA4196"/>
    <w:rsid w:val="00FB3C2E"/>
    <w:rsid w:val="00FB4C4F"/>
    <w:rsid w:val="00FB5EB7"/>
    <w:rsid w:val="00FD1082"/>
    <w:rsid w:val="00FD47E7"/>
    <w:rsid w:val="00FD47F0"/>
    <w:rsid w:val="00FE71BB"/>
    <w:rsid w:val="00FF3245"/>
    <w:rsid w:val="00FF54E8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C3FEF-2D7B-486D-A968-D6BFC24F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B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0C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footnote reference"/>
    <w:uiPriority w:val="99"/>
    <w:semiHidden/>
    <w:unhideWhenUsed/>
    <w:rsid w:val="004E1116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C20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EC20DC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E576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E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4E576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E576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466419"/>
    <w:rPr>
      <w:color w:val="0000FF"/>
      <w:u w:val="single"/>
    </w:rPr>
  </w:style>
  <w:style w:type="paragraph" w:customStyle="1" w:styleId="ConsPlusTitle">
    <w:name w:val="ConsPlusTitle"/>
    <w:rsid w:val="00AF6DC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List Paragraph"/>
    <w:basedOn w:val="a"/>
    <w:uiPriority w:val="34"/>
    <w:qFormat/>
    <w:rsid w:val="009B0D18"/>
    <w:pPr>
      <w:ind w:left="720"/>
      <w:contextualSpacing/>
    </w:pPr>
  </w:style>
  <w:style w:type="table" w:styleId="ae">
    <w:name w:val="Table Grid"/>
    <w:basedOn w:val="a1"/>
    <w:uiPriority w:val="39"/>
    <w:rsid w:val="0004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unhideWhenUsed/>
    <w:rsid w:val="000162B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2B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0162B1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2B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162B1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7FF48E-873A-4AAB-992F-784CE06B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9934</CharactersWithSpaces>
  <SharedDoc>false</SharedDoc>
  <HLinks>
    <vt:vector size="12" baseType="variant">
      <vt:variant>
        <vt:i4>2687087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consultantplus://offline/ref=8D81916BE01E7934CE27E156E31AAA9D1EFD94E4A48FE53A6558CF30EE92054F40024F16D5285386O2JBO</vt:lpwstr>
      </vt:variant>
      <vt:variant>
        <vt:lpwstr/>
      </vt:variant>
      <vt:variant>
        <vt:i4>8323176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consultantplus://offline/ref=317790E51BCFACF469CA8A74DAC66273FB0D81779A37BD23420F5B3Ep2wBL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Olga.Vasina</dc:creator>
  <cp:keywords/>
  <cp:lastModifiedBy>Гремякова Ольга Петровна</cp:lastModifiedBy>
  <cp:revision>2</cp:revision>
  <cp:lastPrinted>2016-12-28T09:33:00Z</cp:lastPrinted>
  <dcterms:created xsi:type="dcterms:W3CDTF">2016-12-28T12:35:00Z</dcterms:created>
  <dcterms:modified xsi:type="dcterms:W3CDTF">2016-12-28T12:35:00Z</dcterms:modified>
</cp:coreProperties>
</file>